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53E98" w14:textId="77777777" w:rsidR="00626F78" w:rsidRDefault="00626F78" w:rsidP="008860BE">
      <w:pPr>
        <w:ind w:left="-284"/>
      </w:pPr>
    </w:p>
    <w:tbl>
      <w:tblPr>
        <w:tblStyle w:val="a"/>
        <w:tblpPr w:rightFromText="180" w:topFromText="180" w:bottomFromText="180" w:vertAnchor="text" w:tblpX="-630"/>
        <w:tblW w:w="1020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805"/>
        <w:gridCol w:w="3870"/>
        <w:gridCol w:w="3525"/>
      </w:tblGrid>
      <w:tr w:rsidR="00626F78" w:rsidRPr="004F26EA" w14:paraId="4845379B" w14:textId="77777777"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14:paraId="70CF2DCC" w14:textId="77777777" w:rsidR="00626F78" w:rsidRDefault="008C30A6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7D9297FC" wp14:editId="7BDD97C7">
                  <wp:extent cx="1109663" cy="488252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142" r="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663" cy="4882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CF07B" w14:textId="10330B00" w:rsidR="00626F78" w:rsidRDefault="008C30A6">
            <w:pPr>
              <w:widowControl w:val="0"/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 xml:space="preserve">Przedsiębiorstwo Wodociągów </w:t>
            </w:r>
          </w:p>
          <w:p w14:paraId="0C4284D0" w14:textId="399E33E8" w:rsidR="00626F78" w:rsidRDefault="00AD5D5C">
            <w:pPr>
              <w:widowControl w:val="0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i </w:t>
            </w:r>
            <w:r w:rsidR="008C30A6">
              <w:rPr>
                <w:rFonts w:ascii="Roboto" w:eastAsia="Roboto" w:hAnsi="Roboto" w:cs="Roboto"/>
                <w:sz w:val="18"/>
                <w:szCs w:val="18"/>
              </w:rPr>
              <w:t xml:space="preserve">Kanalizacji Sp. z o.o. </w:t>
            </w:r>
          </w:p>
          <w:p w14:paraId="6EEDE924" w14:textId="021DC0C4" w:rsidR="00626F78" w:rsidRDefault="008C30A6">
            <w:pPr>
              <w:widowControl w:val="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44-210 Rybnik ul. Pod Lasem 62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5F228" w14:textId="09987291" w:rsidR="00626F78" w:rsidRPr="004F26EA" w:rsidRDefault="004F26EA">
            <w:pPr>
              <w:widowControl w:val="0"/>
              <w:rPr>
                <w:rFonts w:ascii="Roboto" w:eastAsia="Roboto" w:hAnsi="Roboto" w:cs="Roboto"/>
                <w:b/>
                <w:sz w:val="18"/>
                <w:szCs w:val="18"/>
                <w:lang w:val="en-GB"/>
              </w:rPr>
            </w:pPr>
            <w:r w:rsidRPr="004F26EA">
              <w:rPr>
                <w:rFonts w:ascii="Roboto" w:eastAsia="Roboto" w:hAnsi="Roboto" w:cs="Roboto"/>
                <w:b/>
                <w:sz w:val="18"/>
                <w:szCs w:val="18"/>
                <w:lang w:val="en-GB"/>
              </w:rPr>
              <w:t>email: pwik@pwik-rybnik.pl</w:t>
            </w:r>
          </w:p>
          <w:p w14:paraId="3CF7A78C" w14:textId="0CDCA9DB" w:rsidR="00626F78" w:rsidRPr="004F26EA" w:rsidRDefault="004F26EA">
            <w:pPr>
              <w:widowControl w:val="0"/>
              <w:rPr>
                <w:rFonts w:ascii="Roboto" w:eastAsia="Roboto" w:hAnsi="Roboto" w:cs="Roboto"/>
                <w:sz w:val="18"/>
                <w:szCs w:val="18"/>
                <w:lang w:val="en-GB"/>
              </w:rPr>
            </w:pPr>
            <w:r w:rsidRPr="004F26EA">
              <w:rPr>
                <w:rFonts w:ascii="Roboto" w:eastAsia="Roboto" w:hAnsi="Roboto" w:cs="Roboto"/>
                <w:sz w:val="18"/>
                <w:szCs w:val="18"/>
                <w:lang w:val="en-GB"/>
              </w:rPr>
              <w:t>http://www.pwik-rybnik.pl</w:t>
            </w:r>
          </w:p>
          <w:p w14:paraId="03E3767C" w14:textId="4A78DD95" w:rsidR="00626F78" w:rsidRPr="004F26EA" w:rsidRDefault="004F26EA">
            <w:pPr>
              <w:widowControl w:val="0"/>
              <w:rPr>
                <w:rFonts w:ascii="Roboto" w:eastAsia="Roboto" w:hAnsi="Roboto" w:cs="Roboto"/>
                <w:lang w:val="en-GB"/>
              </w:rPr>
            </w:pPr>
            <w:r>
              <w:rPr>
                <w:rFonts w:ascii="Roboto" w:eastAsia="Roboto" w:hAnsi="Roboto" w:cs="Roboto"/>
                <w:sz w:val="18"/>
                <w:szCs w:val="18"/>
                <w:lang w:val="en-GB"/>
              </w:rPr>
              <w:t>tel. 324328099, 324328000</w:t>
            </w:r>
          </w:p>
        </w:tc>
      </w:tr>
    </w:tbl>
    <w:p w14:paraId="227316DE" w14:textId="77777777" w:rsidR="00626F78" w:rsidRPr="004F26EA" w:rsidRDefault="00626F78">
      <w:pPr>
        <w:ind w:left="-566"/>
        <w:rPr>
          <w:lang w:val="en-GB"/>
        </w:rPr>
      </w:pPr>
    </w:p>
    <w:p w14:paraId="34410928" w14:textId="77777777" w:rsidR="00626F78" w:rsidRPr="004F26EA" w:rsidRDefault="00626F78">
      <w:pPr>
        <w:ind w:left="-566"/>
        <w:rPr>
          <w:lang w:val="en-GB"/>
        </w:rPr>
      </w:pPr>
    </w:p>
    <w:p w14:paraId="632AD74D" w14:textId="77777777" w:rsidR="00626F78" w:rsidRPr="004F26EA" w:rsidRDefault="00626F78">
      <w:pPr>
        <w:ind w:left="-566"/>
        <w:rPr>
          <w:lang w:val="en-GB"/>
        </w:rPr>
      </w:pPr>
    </w:p>
    <w:p w14:paraId="36A1EAF0" w14:textId="77777777" w:rsidR="0017627D" w:rsidRDefault="0017627D" w:rsidP="0017627D">
      <w:pPr>
        <w:ind w:left="-566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40565DD8" w14:textId="77777777" w:rsidR="0017627D" w:rsidRDefault="0017627D" w:rsidP="0017627D">
      <w:pPr>
        <w:ind w:left="-566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598A8E2A" w14:textId="77777777" w:rsidR="0017627D" w:rsidRDefault="0017627D" w:rsidP="0017627D">
      <w:pPr>
        <w:ind w:left="-566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6B37FE7F" w14:textId="4C5AFC36" w:rsidR="0017627D" w:rsidRPr="00EE3197" w:rsidRDefault="0017627D" w:rsidP="0017627D">
      <w:pPr>
        <w:ind w:left="-566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EE3197">
        <w:rPr>
          <w:rFonts w:ascii="Times New Roman" w:hAnsi="Times New Roman" w:cs="Times New Roman"/>
          <w:b/>
          <w:bCs/>
          <w:sz w:val="24"/>
          <w:szCs w:val="24"/>
          <w:lang w:val="pl-PL"/>
        </w:rPr>
        <w:t>Przedsiębiorstwo Wodociągów i Kanalizacji Sp. z o.o. z siedzibą w Rybniku</w:t>
      </w:r>
    </w:p>
    <w:p w14:paraId="5E2B5096" w14:textId="77777777" w:rsidR="0017627D" w:rsidRPr="00EE3197" w:rsidRDefault="0017627D" w:rsidP="0017627D">
      <w:pPr>
        <w:ind w:left="-566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EE3197">
        <w:rPr>
          <w:rFonts w:ascii="Times New Roman" w:hAnsi="Times New Roman" w:cs="Times New Roman"/>
          <w:b/>
          <w:bCs/>
          <w:sz w:val="24"/>
          <w:szCs w:val="24"/>
          <w:lang w:val="pl-PL"/>
        </w:rPr>
        <w:t>przy ul. Pod Lasem 62</w:t>
      </w:r>
    </w:p>
    <w:p w14:paraId="3EBF6D79" w14:textId="77777777" w:rsidR="0017627D" w:rsidRPr="00EE3197" w:rsidRDefault="0017627D" w:rsidP="0017627D">
      <w:pPr>
        <w:ind w:left="-566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EE3197">
        <w:rPr>
          <w:rFonts w:ascii="Times New Roman" w:hAnsi="Times New Roman" w:cs="Times New Roman"/>
          <w:b/>
          <w:bCs/>
          <w:sz w:val="24"/>
          <w:szCs w:val="24"/>
          <w:lang w:val="pl-PL"/>
        </w:rPr>
        <w:t>44-210 Rybnik,</w:t>
      </w:r>
    </w:p>
    <w:p w14:paraId="50D792C6" w14:textId="77777777" w:rsidR="0017627D" w:rsidRPr="00EE3197" w:rsidRDefault="0017627D" w:rsidP="0017627D">
      <w:pPr>
        <w:ind w:left="-566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79268B45" w14:textId="77777777" w:rsidR="0017627D" w:rsidRPr="00EE3197" w:rsidRDefault="0017627D" w:rsidP="0017627D">
      <w:pPr>
        <w:ind w:left="-566"/>
        <w:rPr>
          <w:rFonts w:ascii="Times New Roman" w:hAnsi="Times New Roman" w:cs="Times New Roman"/>
          <w:sz w:val="24"/>
          <w:szCs w:val="24"/>
          <w:lang w:val="pl-PL"/>
        </w:rPr>
      </w:pPr>
    </w:p>
    <w:p w14:paraId="56B9D1FF" w14:textId="77777777" w:rsidR="0017627D" w:rsidRPr="00EE3197" w:rsidRDefault="0017627D" w:rsidP="0017627D">
      <w:pPr>
        <w:ind w:left="-566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393832">
        <w:rPr>
          <w:rFonts w:ascii="Times New Roman" w:hAnsi="Times New Roman" w:cs="Times New Roman"/>
          <w:sz w:val="24"/>
          <w:szCs w:val="24"/>
          <w:lang w:val="pl-PL"/>
        </w:rPr>
        <w:t>Informuje , iż na stronie</w:t>
      </w:r>
      <w:r w:rsidRPr="00EE3197">
        <w:rPr>
          <w:rFonts w:ascii="Times New Roman" w:hAnsi="Times New Roman" w:cs="Times New Roman"/>
          <w:sz w:val="24"/>
          <w:szCs w:val="24"/>
          <w:lang w:val="pl-PL"/>
        </w:rPr>
        <w:t xml:space="preserve"> BK2021</w:t>
      </w:r>
    </w:p>
    <w:p w14:paraId="31BA0E43" w14:textId="77777777" w:rsidR="0017627D" w:rsidRPr="00EE3197" w:rsidRDefault="0017627D" w:rsidP="0017627D">
      <w:pPr>
        <w:ind w:left="-566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EE3197">
        <w:rPr>
          <w:rFonts w:ascii="Times New Roman" w:hAnsi="Times New Roman" w:cs="Times New Roman"/>
          <w:b/>
          <w:bCs/>
          <w:sz w:val="24"/>
          <w:szCs w:val="24"/>
          <w:lang w:val="pl-PL"/>
        </w:rPr>
        <w:t>(BAZA KONKURENCYJNOŚCI)</w:t>
      </w:r>
    </w:p>
    <w:p w14:paraId="49C1E606" w14:textId="77777777" w:rsidR="0017627D" w:rsidRPr="00EE3197" w:rsidRDefault="0017627D" w:rsidP="0017627D">
      <w:pPr>
        <w:ind w:left="-566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2EA24B2C" w14:textId="77777777" w:rsidR="0017627D" w:rsidRPr="00EE3197" w:rsidRDefault="0017627D" w:rsidP="0017627D">
      <w:pPr>
        <w:ind w:left="-566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232AAC68" w14:textId="77777777" w:rsidR="0017627D" w:rsidRPr="00393832" w:rsidRDefault="0017627D" w:rsidP="0017627D">
      <w:pPr>
        <w:ind w:left="-566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393832">
        <w:rPr>
          <w:rFonts w:ascii="Times New Roman" w:hAnsi="Times New Roman" w:cs="Times New Roman"/>
          <w:sz w:val="24"/>
          <w:szCs w:val="24"/>
          <w:lang w:val="pl-PL"/>
        </w:rPr>
        <w:t>Został opublikowany przetarg na:</w:t>
      </w:r>
    </w:p>
    <w:p w14:paraId="3724C7F5" w14:textId="77777777" w:rsidR="0017627D" w:rsidRPr="00EE3197" w:rsidRDefault="0017627D" w:rsidP="0017627D">
      <w:pPr>
        <w:ind w:left="-566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1917C1FF" w14:textId="77777777" w:rsidR="0017627D" w:rsidRPr="00393832" w:rsidRDefault="0017627D" w:rsidP="0017627D">
      <w:pPr>
        <w:ind w:left="-566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393832">
        <w:rPr>
          <w:rFonts w:ascii="Times New Roman" w:hAnsi="Times New Roman" w:cs="Times New Roman"/>
          <w:b/>
          <w:bCs/>
          <w:sz w:val="24"/>
          <w:szCs w:val="24"/>
          <w:lang w:val="pl-PL"/>
        </w:rPr>
        <w:t>“ Dostawę pojazdu do monitoring infrastruktury podziemne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j</w:t>
      </w:r>
      <w:r w:rsidRPr="00393832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łącznie z robotem frezującym oraz przyczepką z kompresorem dla </w:t>
      </w:r>
      <w:proofErr w:type="spellStart"/>
      <w:r w:rsidRPr="00393832">
        <w:rPr>
          <w:rFonts w:ascii="Times New Roman" w:hAnsi="Times New Roman" w:cs="Times New Roman"/>
          <w:b/>
          <w:bCs/>
          <w:sz w:val="24"/>
          <w:szCs w:val="24"/>
          <w:lang w:val="pl-PL"/>
        </w:rPr>
        <w:t>PWiK</w:t>
      </w:r>
      <w:proofErr w:type="spellEnd"/>
      <w:r w:rsidRPr="00393832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Sp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.</w:t>
      </w:r>
      <w:r w:rsidRPr="00393832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z o.o. w Rybniku”</w:t>
      </w:r>
    </w:p>
    <w:p w14:paraId="3F7A0BC2" w14:textId="77777777" w:rsidR="0017627D" w:rsidRPr="00393832" w:rsidRDefault="0017627D" w:rsidP="0017627D">
      <w:pPr>
        <w:ind w:left="-566"/>
        <w:rPr>
          <w:rFonts w:ascii="Times New Roman" w:hAnsi="Times New Roman" w:cs="Times New Roman"/>
          <w:b/>
          <w:bCs/>
          <w:lang w:val="pl-PL"/>
        </w:rPr>
      </w:pPr>
    </w:p>
    <w:p w14:paraId="4821ED30" w14:textId="77777777" w:rsidR="0017627D" w:rsidRPr="00EE3197" w:rsidRDefault="0017627D" w:rsidP="0017627D">
      <w:pPr>
        <w:ind w:left="-566"/>
        <w:rPr>
          <w:lang w:val="pl-PL"/>
        </w:rPr>
      </w:pPr>
    </w:p>
    <w:p w14:paraId="589530DD" w14:textId="77777777" w:rsidR="0017627D" w:rsidRPr="00EE3197" w:rsidRDefault="0017627D" w:rsidP="0017627D">
      <w:pPr>
        <w:ind w:left="-566"/>
        <w:rPr>
          <w:lang w:val="pl-PL"/>
        </w:rPr>
      </w:pPr>
    </w:p>
    <w:p w14:paraId="6E8073BC" w14:textId="77777777" w:rsidR="0017627D" w:rsidRPr="00EE3197" w:rsidRDefault="0017627D" w:rsidP="0017627D">
      <w:pPr>
        <w:ind w:left="-566"/>
        <w:rPr>
          <w:lang w:val="pl-PL"/>
        </w:rPr>
      </w:pPr>
    </w:p>
    <w:p w14:paraId="50E4F140" w14:textId="77777777" w:rsidR="0017627D" w:rsidRPr="00EE3197" w:rsidRDefault="0017627D" w:rsidP="0017627D">
      <w:pPr>
        <w:ind w:left="-566"/>
        <w:rPr>
          <w:lang w:val="pl-PL"/>
        </w:rPr>
      </w:pPr>
    </w:p>
    <w:p w14:paraId="7A080B20" w14:textId="77777777" w:rsidR="0017627D" w:rsidRPr="00EE3197" w:rsidRDefault="0017627D" w:rsidP="0017627D">
      <w:pPr>
        <w:ind w:left="-566"/>
        <w:rPr>
          <w:lang w:val="pl-PL"/>
        </w:rPr>
      </w:pPr>
    </w:p>
    <w:p w14:paraId="219FB387" w14:textId="77777777" w:rsidR="0017627D" w:rsidRPr="00EE3197" w:rsidRDefault="0017627D" w:rsidP="0017627D">
      <w:pPr>
        <w:ind w:left="-566"/>
        <w:rPr>
          <w:lang w:val="pl-PL"/>
        </w:rPr>
      </w:pPr>
    </w:p>
    <w:p w14:paraId="06B700E9" w14:textId="77777777" w:rsidR="0017627D" w:rsidRPr="00EE3197" w:rsidRDefault="0017627D" w:rsidP="0017627D">
      <w:pPr>
        <w:ind w:left="-566"/>
        <w:rPr>
          <w:lang w:val="pl-PL"/>
        </w:rPr>
      </w:pPr>
    </w:p>
    <w:p w14:paraId="35AAAD55" w14:textId="77777777" w:rsidR="0017627D" w:rsidRPr="00EE3197" w:rsidRDefault="0017627D" w:rsidP="0017627D">
      <w:pPr>
        <w:ind w:left="-566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EE3197">
        <w:rPr>
          <w:rFonts w:ascii="Times New Roman" w:hAnsi="Times New Roman" w:cs="Times New Roman"/>
          <w:sz w:val="24"/>
          <w:szCs w:val="24"/>
          <w:lang w:val="pl-PL"/>
        </w:rPr>
        <w:t xml:space="preserve">Wejście na </w:t>
      </w:r>
      <w:r w:rsidRPr="00393832">
        <w:rPr>
          <w:rFonts w:ascii="Times New Roman" w:hAnsi="Times New Roman" w:cs="Times New Roman"/>
          <w:sz w:val="24"/>
          <w:szCs w:val="24"/>
          <w:lang w:val="pl-PL"/>
        </w:rPr>
        <w:t>platformę</w:t>
      </w:r>
      <w:r w:rsidRPr="00EE3197">
        <w:rPr>
          <w:rFonts w:ascii="Times New Roman" w:hAnsi="Times New Roman" w:cs="Times New Roman"/>
          <w:sz w:val="24"/>
          <w:szCs w:val="24"/>
          <w:lang w:val="pl-PL"/>
        </w:rPr>
        <w:t xml:space="preserve"> poprzez link</w:t>
      </w:r>
    </w:p>
    <w:p w14:paraId="6FC862AE" w14:textId="77777777" w:rsidR="0017627D" w:rsidRPr="00901E54" w:rsidRDefault="0017627D" w:rsidP="0017627D">
      <w:pPr>
        <w:ind w:left="-566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hyperlink r:id="rId8" w:history="1">
        <w:r w:rsidRPr="00901E54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https://bazakonkurencyjnosci.funduszeeuropejskie.gov.pl./</w:t>
        </w:r>
      </w:hyperlink>
      <w:r w:rsidRPr="00901E5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57E8E04" w14:textId="77777777" w:rsidR="0017627D" w:rsidRPr="00EE3197" w:rsidRDefault="0017627D" w:rsidP="0017627D">
      <w:pPr>
        <w:ind w:left="-566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131B235F" w14:textId="77777777" w:rsidR="0017627D" w:rsidRPr="00EE3197" w:rsidRDefault="0017627D" w:rsidP="0017627D">
      <w:pPr>
        <w:ind w:left="-566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1328A6FE" w14:textId="77777777" w:rsidR="0017627D" w:rsidRPr="00EE3197" w:rsidRDefault="0017627D" w:rsidP="0017627D">
      <w:pPr>
        <w:ind w:left="-566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199B0996" w14:textId="77777777" w:rsidR="0017627D" w:rsidRPr="00EE3197" w:rsidRDefault="0017627D" w:rsidP="0017627D">
      <w:pPr>
        <w:ind w:left="-56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 w:rsidRPr="00EE3197"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  <w:t xml:space="preserve">Ogłoszenie nr </w:t>
      </w:r>
    </w:p>
    <w:p w14:paraId="6BCB7284" w14:textId="77777777" w:rsidR="0017627D" w:rsidRDefault="0017627D" w:rsidP="0017627D">
      <w:pPr>
        <w:ind w:left="-566"/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p w14:paraId="5AC7476C" w14:textId="0ACDF41B" w:rsidR="004F26EA" w:rsidRPr="004F26EA" w:rsidRDefault="0017627D" w:rsidP="0017627D">
      <w:pPr>
        <w:ind w:left="1594" w:firstLine="1286"/>
        <w:rPr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  </w:t>
      </w:r>
      <w:r w:rsidRPr="00EE3197">
        <w:rPr>
          <w:rFonts w:ascii="Times New Roman" w:hAnsi="Times New Roman" w:cs="Times New Roman"/>
          <w:b/>
          <w:bCs/>
          <w:sz w:val="28"/>
          <w:szCs w:val="28"/>
          <w:lang w:val="pl-PL"/>
        </w:rPr>
        <w:t>2025-75478-218</w:t>
      </w: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>585</w:t>
      </w:r>
    </w:p>
    <w:p w14:paraId="6BBBAD74" w14:textId="03F9DC71" w:rsidR="008860BE" w:rsidRPr="008860BE" w:rsidRDefault="004F618B" w:rsidP="00545A36">
      <w:pPr>
        <w:ind w:left="-566" w:firstLine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49ADE439" w14:textId="77777777" w:rsidR="004F26EA" w:rsidRPr="004F26EA" w:rsidRDefault="004F26EA" w:rsidP="00FE1BE2">
      <w:pPr>
        <w:rPr>
          <w:lang w:val="en-GB"/>
        </w:rPr>
      </w:pPr>
    </w:p>
    <w:sectPr w:rsidR="004F26EA" w:rsidRPr="004F26EA" w:rsidSect="006E07C2">
      <w:footerReference w:type="default" r:id="rId9"/>
      <w:footerReference w:type="first" r:id="rId10"/>
      <w:pgSz w:w="11909" w:h="16834"/>
      <w:pgMar w:top="566" w:right="1440" w:bottom="1440" w:left="1440" w:header="720" w:footer="283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95541" w14:textId="77777777" w:rsidR="00A46BC1" w:rsidRDefault="00A46BC1">
      <w:pPr>
        <w:spacing w:line="240" w:lineRule="auto"/>
      </w:pPr>
      <w:r>
        <w:separator/>
      </w:r>
    </w:p>
  </w:endnote>
  <w:endnote w:type="continuationSeparator" w:id="0">
    <w:p w14:paraId="7D9F5DEA" w14:textId="77777777" w:rsidR="00A46BC1" w:rsidRDefault="00A46B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67DAF" w14:textId="77777777" w:rsidR="00626F78" w:rsidRDefault="00626F78"/>
  <w:tbl>
    <w:tblPr>
      <w:tblStyle w:val="a1"/>
      <w:tblW w:w="10440" w:type="dxa"/>
      <w:tblInd w:w="-705" w:type="dxa"/>
      <w:tblLayout w:type="fixed"/>
      <w:tblLook w:val="0600" w:firstRow="0" w:lastRow="0" w:firstColumn="0" w:lastColumn="0" w:noHBand="1" w:noVBand="1"/>
    </w:tblPr>
    <w:tblGrid>
      <w:gridCol w:w="2775"/>
      <w:gridCol w:w="3930"/>
      <w:gridCol w:w="3735"/>
    </w:tblGrid>
    <w:tr w:rsidR="00626F78" w14:paraId="549A0B78" w14:textId="77777777">
      <w:tc>
        <w:tcPr>
          <w:tcW w:w="277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F009EE2" w14:textId="2202E7EB" w:rsidR="00626F78" w:rsidRDefault="00626F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</w:pPr>
        </w:p>
      </w:tc>
      <w:tc>
        <w:tcPr>
          <w:tcW w:w="393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4AFA3AE" w14:textId="5A26EA99" w:rsidR="00626F78" w:rsidRDefault="00626F78">
          <w:pPr>
            <w:widowControl w:val="0"/>
            <w:rPr>
              <w:color w:val="09193E"/>
            </w:rPr>
          </w:pPr>
        </w:p>
      </w:tc>
      <w:tc>
        <w:tcPr>
          <w:tcW w:w="373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057D52D" w14:textId="6575255A" w:rsidR="00626F78" w:rsidRDefault="00626F78">
          <w:pPr>
            <w:widowControl w:val="0"/>
            <w:rPr>
              <w:color w:val="09193E"/>
            </w:rPr>
          </w:pPr>
        </w:p>
      </w:tc>
    </w:tr>
  </w:tbl>
  <w:p w14:paraId="34B6E405" w14:textId="77777777" w:rsidR="00626F78" w:rsidRDefault="00626F7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40" w:type="dxa"/>
      <w:tblInd w:w="-705" w:type="dxa"/>
      <w:tblLayout w:type="fixed"/>
      <w:tblLook w:val="0600" w:firstRow="0" w:lastRow="0" w:firstColumn="0" w:lastColumn="0" w:noHBand="1" w:noVBand="1"/>
    </w:tblPr>
    <w:tblGrid>
      <w:gridCol w:w="2775"/>
      <w:gridCol w:w="3930"/>
      <w:gridCol w:w="3735"/>
    </w:tblGrid>
    <w:tr w:rsidR="000F6E77" w14:paraId="1BE2D81E" w14:textId="77777777" w:rsidTr="00296483">
      <w:tc>
        <w:tcPr>
          <w:tcW w:w="277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FCA74BB" w14:textId="77777777" w:rsidR="000F6E77" w:rsidRDefault="000F6E77" w:rsidP="000F6E7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</w:pPr>
          <w:r>
            <w:rPr>
              <w:noProof/>
            </w:rPr>
            <w:drawing>
              <wp:inline distT="114300" distB="114300" distL="114300" distR="114300" wp14:anchorId="6889A5A7" wp14:editId="03A4DEB3">
                <wp:extent cx="261938" cy="208009"/>
                <wp:effectExtent l="0" t="0" r="0" b="0"/>
                <wp:docPr id="90792729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938" cy="20800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4ECF349" w14:textId="77777777" w:rsidR="000F6E77" w:rsidRDefault="000F6E77" w:rsidP="000F6E77">
          <w:pPr>
            <w:widowControl w:val="0"/>
            <w:rPr>
              <w:rFonts w:ascii="Roboto" w:eastAsia="Roboto" w:hAnsi="Roboto" w:cs="Roboto"/>
              <w:color w:val="09193E"/>
              <w:sz w:val="18"/>
              <w:szCs w:val="18"/>
            </w:rPr>
          </w:pPr>
          <w:r>
            <w:rPr>
              <w:rFonts w:ascii="Roboto" w:eastAsia="Roboto" w:hAnsi="Roboto" w:cs="Roboto"/>
              <w:color w:val="09193E"/>
              <w:sz w:val="18"/>
              <w:szCs w:val="18"/>
            </w:rPr>
            <w:t>NIP 642-26-64-990</w:t>
          </w:r>
        </w:p>
        <w:p w14:paraId="713E310D" w14:textId="77777777" w:rsidR="000F6E77" w:rsidRDefault="000F6E77" w:rsidP="000F6E77">
          <w:pPr>
            <w:widowControl w:val="0"/>
            <w:rPr>
              <w:color w:val="09193E"/>
            </w:rPr>
          </w:pPr>
          <w:r>
            <w:rPr>
              <w:rFonts w:ascii="Roboto" w:eastAsia="Roboto" w:hAnsi="Roboto" w:cs="Roboto"/>
              <w:color w:val="09193E"/>
              <w:sz w:val="18"/>
              <w:szCs w:val="18"/>
            </w:rPr>
            <w:t>Regon: 276775388</w:t>
          </w:r>
        </w:p>
      </w:tc>
      <w:tc>
        <w:tcPr>
          <w:tcW w:w="373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9ECB163" w14:textId="77777777" w:rsidR="000F6E77" w:rsidRDefault="000F6E77" w:rsidP="000F6E77">
          <w:pPr>
            <w:widowControl w:val="0"/>
            <w:rPr>
              <w:rFonts w:ascii="Roboto" w:eastAsia="Roboto" w:hAnsi="Roboto" w:cs="Roboto"/>
              <w:color w:val="09193E"/>
              <w:sz w:val="18"/>
              <w:szCs w:val="18"/>
            </w:rPr>
          </w:pPr>
          <w:r>
            <w:rPr>
              <w:rFonts w:ascii="Roboto" w:eastAsia="Roboto" w:hAnsi="Roboto" w:cs="Roboto"/>
              <w:color w:val="09193E"/>
              <w:sz w:val="18"/>
              <w:szCs w:val="18"/>
            </w:rPr>
            <w:t>KRS 0000101637</w:t>
          </w:r>
        </w:p>
        <w:p w14:paraId="085E11F0" w14:textId="77777777" w:rsidR="000F6E77" w:rsidRDefault="000F6E77" w:rsidP="000F6E77">
          <w:pPr>
            <w:widowControl w:val="0"/>
            <w:rPr>
              <w:color w:val="09193E"/>
            </w:rPr>
          </w:pPr>
          <w:r>
            <w:rPr>
              <w:rFonts w:ascii="Roboto" w:eastAsia="Roboto" w:hAnsi="Roboto" w:cs="Roboto"/>
              <w:color w:val="09193E"/>
              <w:sz w:val="18"/>
              <w:szCs w:val="18"/>
            </w:rPr>
            <w:t>Kapitał zakładowy: 564 850 500 zł</w:t>
          </w:r>
        </w:p>
      </w:tc>
    </w:tr>
  </w:tbl>
  <w:p w14:paraId="7CE9DF55" w14:textId="77777777" w:rsidR="000F6E77" w:rsidRDefault="000F6E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9F9D1" w14:textId="77777777" w:rsidR="00A46BC1" w:rsidRDefault="00A46BC1">
      <w:pPr>
        <w:spacing w:line="240" w:lineRule="auto"/>
      </w:pPr>
      <w:r>
        <w:separator/>
      </w:r>
    </w:p>
  </w:footnote>
  <w:footnote w:type="continuationSeparator" w:id="0">
    <w:p w14:paraId="58BB6BC6" w14:textId="77777777" w:rsidR="00A46BC1" w:rsidRDefault="00A46B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05558"/>
    <w:multiLevelType w:val="multilevel"/>
    <w:tmpl w:val="8DB00C46"/>
    <w:lvl w:ilvl="0">
      <w:start w:val="44"/>
      <w:numFmt w:val="decimal"/>
      <w:lvlText w:val="%1"/>
      <w:lvlJc w:val="left"/>
      <w:pPr>
        <w:ind w:left="675" w:hanging="675"/>
      </w:pPr>
    </w:lvl>
    <w:lvl w:ilvl="1">
      <w:start w:val="210"/>
      <w:numFmt w:val="decimal"/>
      <w:lvlText w:val="%1-%2"/>
      <w:lvlJc w:val="left"/>
      <w:pPr>
        <w:ind w:left="3085" w:hanging="675"/>
      </w:pPr>
    </w:lvl>
    <w:lvl w:ilvl="2">
      <w:start w:val="1"/>
      <w:numFmt w:val="decimal"/>
      <w:lvlText w:val="%1-%2.%3"/>
      <w:lvlJc w:val="left"/>
      <w:pPr>
        <w:ind w:left="5540" w:hanging="720"/>
      </w:pPr>
    </w:lvl>
    <w:lvl w:ilvl="3">
      <w:start w:val="1"/>
      <w:numFmt w:val="decimal"/>
      <w:lvlText w:val="%1-%2.%3.%4"/>
      <w:lvlJc w:val="left"/>
      <w:pPr>
        <w:ind w:left="7950" w:hanging="720"/>
      </w:pPr>
    </w:lvl>
    <w:lvl w:ilvl="4">
      <w:start w:val="1"/>
      <w:numFmt w:val="decimal"/>
      <w:lvlText w:val="%1-%2.%3.%4.%5"/>
      <w:lvlJc w:val="left"/>
      <w:pPr>
        <w:ind w:left="10720" w:hanging="1080"/>
      </w:pPr>
    </w:lvl>
    <w:lvl w:ilvl="5">
      <w:start w:val="1"/>
      <w:numFmt w:val="decimal"/>
      <w:lvlText w:val="%1-%2.%3.%4.%5.%6"/>
      <w:lvlJc w:val="left"/>
      <w:pPr>
        <w:ind w:left="13130" w:hanging="1080"/>
      </w:pPr>
    </w:lvl>
    <w:lvl w:ilvl="6">
      <w:start w:val="1"/>
      <w:numFmt w:val="decimal"/>
      <w:lvlText w:val="%1-%2.%3.%4.%5.%6.%7"/>
      <w:lvlJc w:val="left"/>
      <w:pPr>
        <w:ind w:left="15900" w:hanging="1440"/>
      </w:pPr>
    </w:lvl>
    <w:lvl w:ilvl="7">
      <w:start w:val="1"/>
      <w:numFmt w:val="decimal"/>
      <w:lvlText w:val="%1-%2.%3.%4.%5.%6.%7.%8"/>
      <w:lvlJc w:val="left"/>
      <w:pPr>
        <w:ind w:left="18310" w:hanging="1440"/>
      </w:pPr>
    </w:lvl>
    <w:lvl w:ilvl="8">
      <w:start w:val="1"/>
      <w:numFmt w:val="decimal"/>
      <w:lvlText w:val="%1-%2.%3.%4.%5.%6.%7.%8.%9"/>
      <w:lvlJc w:val="left"/>
      <w:pPr>
        <w:ind w:left="21080" w:hanging="1800"/>
      </w:pPr>
    </w:lvl>
  </w:abstractNum>
  <w:abstractNum w:abstractNumId="1" w15:restartNumberingAfterBreak="0">
    <w:nsid w:val="3AA05667"/>
    <w:multiLevelType w:val="multilevel"/>
    <w:tmpl w:val="0CDCC6C2"/>
    <w:lvl w:ilvl="0">
      <w:start w:val="4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495220341">
    <w:abstractNumId w:val="0"/>
    <w:lvlOverride w:ilvl="0">
      <w:startOverride w:val="44"/>
    </w:lvlOverride>
    <w:lvlOverride w:ilvl="1">
      <w:startOverride w:val="2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3282970">
    <w:abstractNumId w:val="0"/>
  </w:num>
  <w:num w:numId="3" w16cid:durableId="1348367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F78"/>
    <w:rsid w:val="00015B7A"/>
    <w:rsid w:val="00052BD2"/>
    <w:rsid w:val="000E3A1E"/>
    <w:rsid w:val="000F6E77"/>
    <w:rsid w:val="001569F8"/>
    <w:rsid w:val="0017627D"/>
    <w:rsid w:val="001A572A"/>
    <w:rsid w:val="002B7BDF"/>
    <w:rsid w:val="002C479F"/>
    <w:rsid w:val="002F6673"/>
    <w:rsid w:val="00317E6D"/>
    <w:rsid w:val="00384DD5"/>
    <w:rsid w:val="00394EAF"/>
    <w:rsid w:val="003A18B5"/>
    <w:rsid w:val="003C1068"/>
    <w:rsid w:val="00417FE0"/>
    <w:rsid w:val="00445672"/>
    <w:rsid w:val="004862B3"/>
    <w:rsid w:val="004D58BD"/>
    <w:rsid w:val="004E7981"/>
    <w:rsid w:val="004F26EA"/>
    <w:rsid w:val="004F618B"/>
    <w:rsid w:val="00521FA3"/>
    <w:rsid w:val="00545A36"/>
    <w:rsid w:val="00554C3D"/>
    <w:rsid w:val="006025BD"/>
    <w:rsid w:val="0060611D"/>
    <w:rsid w:val="0061330B"/>
    <w:rsid w:val="00617ED9"/>
    <w:rsid w:val="00626F78"/>
    <w:rsid w:val="006A4122"/>
    <w:rsid w:val="006A4740"/>
    <w:rsid w:val="006E07C2"/>
    <w:rsid w:val="006F7174"/>
    <w:rsid w:val="00714A73"/>
    <w:rsid w:val="00747BC9"/>
    <w:rsid w:val="0078624A"/>
    <w:rsid w:val="007B02EB"/>
    <w:rsid w:val="007D3B4F"/>
    <w:rsid w:val="007F09BE"/>
    <w:rsid w:val="00815758"/>
    <w:rsid w:val="00827999"/>
    <w:rsid w:val="00871EC1"/>
    <w:rsid w:val="008860BE"/>
    <w:rsid w:val="008A28D6"/>
    <w:rsid w:val="008C30A6"/>
    <w:rsid w:val="00993A7D"/>
    <w:rsid w:val="009A2E04"/>
    <w:rsid w:val="009F5974"/>
    <w:rsid w:val="00A46BC1"/>
    <w:rsid w:val="00A55810"/>
    <w:rsid w:val="00A735D7"/>
    <w:rsid w:val="00AC7627"/>
    <w:rsid w:val="00AD5D5C"/>
    <w:rsid w:val="00B373F6"/>
    <w:rsid w:val="00BB13CC"/>
    <w:rsid w:val="00BD04C7"/>
    <w:rsid w:val="00C348DD"/>
    <w:rsid w:val="00C4047D"/>
    <w:rsid w:val="00C83FC9"/>
    <w:rsid w:val="00CC7C43"/>
    <w:rsid w:val="00CE617F"/>
    <w:rsid w:val="00D55B4B"/>
    <w:rsid w:val="00DA34E8"/>
    <w:rsid w:val="00E05DF2"/>
    <w:rsid w:val="00E21D8A"/>
    <w:rsid w:val="00F519DB"/>
    <w:rsid w:val="00F93649"/>
    <w:rsid w:val="00FC0441"/>
    <w:rsid w:val="00FD478F"/>
    <w:rsid w:val="00FE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F1737"/>
  <w15:docId w15:val="{23E48881-7BFF-4B68-BE78-322949D7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F26E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6EA"/>
  </w:style>
  <w:style w:type="paragraph" w:styleId="Stopka">
    <w:name w:val="footer"/>
    <w:basedOn w:val="Normalny"/>
    <w:link w:val="StopkaZnak"/>
    <w:uiPriority w:val="99"/>
    <w:unhideWhenUsed/>
    <w:rsid w:val="004F26E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26EA"/>
  </w:style>
  <w:style w:type="paragraph" w:styleId="Akapitzlist">
    <w:name w:val="List Paragraph"/>
    <w:basedOn w:val="Normalny"/>
    <w:uiPriority w:val="34"/>
    <w:qFormat/>
    <w:rsid w:val="008860BE"/>
    <w:pPr>
      <w:spacing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ytuZnak">
    <w:name w:val="Tytuł Znak"/>
    <w:basedOn w:val="Domylnaczcionkaakapitu"/>
    <w:link w:val="Tytu"/>
    <w:rsid w:val="009F5974"/>
    <w:rPr>
      <w:b/>
      <w:sz w:val="72"/>
      <w:szCs w:val="72"/>
    </w:rPr>
  </w:style>
  <w:style w:type="paragraph" w:styleId="Lista">
    <w:name w:val="List"/>
    <w:basedOn w:val="Normalny"/>
    <w:uiPriority w:val="99"/>
    <w:unhideWhenUsed/>
    <w:rsid w:val="00747BC9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747B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7BC9"/>
  </w:style>
  <w:style w:type="character" w:styleId="Hipercze">
    <w:name w:val="Hyperlink"/>
    <w:basedOn w:val="Domylnaczcionkaakapitu"/>
    <w:uiPriority w:val="99"/>
    <w:unhideWhenUsed/>
    <w:rsid w:val="00747BC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7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8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konkurencyjnosci.funduszeeuropejskie.gov.pl.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kwaclawiec</dc:creator>
  <cp:lastModifiedBy>Dorota Godziek</cp:lastModifiedBy>
  <cp:revision>34</cp:revision>
  <cp:lastPrinted>2025-03-10T06:37:00Z</cp:lastPrinted>
  <dcterms:created xsi:type="dcterms:W3CDTF">2024-02-26T13:58:00Z</dcterms:created>
  <dcterms:modified xsi:type="dcterms:W3CDTF">2025-03-10T06:37:00Z</dcterms:modified>
</cp:coreProperties>
</file>